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43" w:rsidRDefault="00393C43" w:rsidP="00CE027C">
      <w:pPr>
        <w:pStyle w:val="NormalWeb"/>
        <w:rPr>
          <w:rFonts w:ascii="Arial" w:hAnsi="Arial" w:cs="Arial"/>
          <w:color w:val="000000"/>
          <w:sz w:val="20"/>
          <w:szCs w:val="20"/>
        </w:rPr>
      </w:pPr>
      <w:bookmarkStart w:id="0" w:name="_GoBack"/>
      <w:bookmarkEnd w:id="0"/>
      <w:r w:rsidRPr="00393C43">
        <w:rPr>
          <w:rFonts w:ascii="Arial" w:hAnsi="Arial" w:cs="Arial"/>
          <w:noProof/>
          <w:color w:val="000000"/>
          <w:sz w:val="20"/>
          <w:szCs w:val="20"/>
          <w:lang w:val="en-GB" w:eastAsia="en-GB"/>
        </w:rPr>
        <w:drawing>
          <wp:inline distT="0" distB="0" distL="0" distR="0">
            <wp:extent cx="2295525" cy="733425"/>
            <wp:effectExtent l="0" t="0" r="9525" b="9525"/>
            <wp:docPr id="1" name="Picture 1"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H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p w:rsidR="00601242" w:rsidRDefault="00601242" w:rsidP="00601242">
      <w:pPr>
        <w:pStyle w:val="NormalWeb"/>
        <w:shd w:val="clear" w:color="auto" w:fill="FFFFFF"/>
        <w:rPr>
          <w:rFonts w:ascii="Arial" w:hAnsi="Arial" w:cs="Arial"/>
          <w:b/>
          <w:bCs/>
          <w:color w:val="000000"/>
          <w:sz w:val="20"/>
          <w:szCs w:val="20"/>
        </w:rPr>
      </w:pPr>
      <w:r w:rsidRPr="00601242">
        <w:rPr>
          <w:rFonts w:ascii="Arial" w:hAnsi="Arial" w:cs="Arial"/>
          <w:b/>
          <w:bCs/>
          <w:color w:val="000000"/>
          <w:sz w:val="20"/>
          <w:szCs w:val="20"/>
        </w:rPr>
        <w:t>Surgeon: Deputy Director of the Burns Unit</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Alfred Health is a leader in health care delivery, improvement, research and education. We are the main provider of health services to people living in the inner southeast suburbs of Melbourne, from ambulatory, to inpatient and home and community based services.</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The Victorian Adult Burns Service (VABS) at The Alfred Hospital is the state-wide provider of burns care for all adults with complex major burn injuries in Victoria. Each year we admit over 300 burns patients and review over 1000 outpatients. The unit provides training for local and international Fellows, advanced surgical trainees in Plastic Surgery, and placemen</w:t>
      </w:r>
      <w:r>
        <w:rPr>
          <w:rFonts w:ascii="Arial" w:hAnsi="Arial" w:cs="Arial"/>
          <w:sz w:val="20"/>
          <w:szCs w:val="20"/>
        </w:rPr>
        <w:t xml:space="preserve">ts for junior medical, nursing </w:t>
      </w:r>
      <w:r w:rsidRPr="00410E0B">
        <w:rPr>
          <w:rFonts w:ascii="Arial" w:hAnsi="Arial" w:cs="Arial"/>
          <w:sz w:val="20"/>
          <w:szCs w:val="20"/>
        </w:rPr>
        <w:t>and allied health staff and students. We are leaders in translational, registry based and clinical research in the area</w:t>
      </w:r>
      <w:r>
        <w:rPr>
          <w:rFonts w:ascii="Arial" w:hAnsi="Arial" w:cs="Arial"/>
          <w:sz w:val="20"/>
          <w:szCs w:val="20"/>
        </w:rPr>
        <w:t xml:space="preserve"> of burns, skin bioengineering </w:t>
      </w:r>
      <w:r w:rsidRPr="00410E0B">
        <w:rPr>
          <w:rFonts w:ascii="Arial" w:hAnsi="Arial" w:cs="Arial"/>
          <w:sz w:val="20"/>
          <w:szCs w:val="20"/>
        </w:rPr>
        <w:t>and wound healing.</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We invite applicants, who are suitably qua</w:t>
      </w:r>
      <w:r>
        <w:rPr>
          <w:rFonts w:ascii="Arial" w:hAnsi="Arial" w:cs="Arial"/>
          <w:sz w:val="20"/>
          <w:szCs w:val="20"/>
        </w:rPr>
        <w:t xml:space="preserve">lified surgeons, with a strong </w:t>
      </w:r>
      <w:r w:rsidRPr="00410E0B">
        <w:rPr>
          <w:rFonts w:ascii="Arial" w:hAnsi="Arial" w:cs="Arial"/>
          <w:sz w:val="20"/>
          <w:szCs w:val="20"/>
        </w:rPr>
        <w:t>interest in research and leadership in service improvement for the position of Deputy Director of the Burns Unit.</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Experience in all aspects of the surgical management of patients with burn injury during acute and rehabilitation phases, and a capacity and des</w:t>
      </w:r>
      <w:r>
        <w:rPr>
          <w:rFonts w:ascii="Arial" w:hAnsi="Arial" w:cs="Arial"/>
          <w:sz w:val="20"/>
          <w:szCs w:val="20"/>
        </w:rPr>
        <w:t xml:space="preserve">ire to adopt a leadership role </w:t>
      </w:r>
      <w:r w:rsidRPr="00410E0B">
        <w:rPr>
          <w:rFonts w:ascii="Arial" w:hAnsi="Arial" w:cs="Arial"/>
          <w:sz w:val="20"/>
          <w:szCs w:val="20"/>
        </w:rPr>
        <w:t>in the clinical team are essential. Interest and experience in resource management for provision of a state-wide Burns Service and an academic qualifi</w:t>
      </w:r>
      <w:r>
        <w:rPr>
          <w:rFonts w:ascii="Arial" w:hAnsi="Arial" w:cs="Arial"/>
          <w:sz w:val="20"/>
          <w:szCs w:val="20"/>
        </w:rPr>
        <w:t>cation (higher research degree)</w:t>
      </w:r>
      <w:r w:rsidRPr="00410E0B">
        <w:rPr>
          <w:rFonts w:ascii="Arial" w:hAnsi="Arial" w:cs="Arial"/>
          <w:sz w:val="20"/>
          <w:szCs w:val="20"/>
        </w:rPr>
        <w:t> in a relevant discipline are highly desirable.</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The appointee must be a legally qualified practitioner, registered or registrable with the Australian Health Practitioner Regulation Agency and hold a Fellowship of the Royal Australian College of Surgeons or equivalent. The appointee will have demonstrable relevant contemporary knowledge and experience in acute and secondary burns surgery and meet Alfred Health requirements for credentialing and scope of practice in burns surgery.</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Enquiries: Miss Heather Cleland on 03 9076 3626</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Email:  </w:t>
      </w:r>
      <w:hyperlink r:id="rId7" w:history="1">
        <w:r w:rsidRPr="008A578D">
          <w:rPr>
            <w:rStyle w:val="Hyperlink"/>
            <w:rFonts w:ascii="Arial" w:hAnsi="Arial" w:cs="Arial"/>
            <w:sz w:val="20"/>
            <w:szCs w:val="20"/>
          </w:rPr>
          <w:t>burnsunit@alfred.org.au</w:t>
        </w:r>
      </w:hyperlink>
      <w:r>
        <w:rPr>
          <w:rFonts w:ascii="Arial" w:hAnsi="Arial" w:cs="Arial"/>
          <w:sz w:val="20"/>
          <w:szCs w:val="20"/>
        </w:rPr>
        <w:t xml:space="preserve"> </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Application Close Sunday 6 May 2018</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Alfred Health is an equal opportunity employer and is committed to attracting and retaining a diverse workforce that reflects the community we serve.  Applications from Aboriginal and Torres Strait Islanders are encouraged.</w:t>
      </w:r>
    </w:p>
    <w:p w:rsidR="00410E0B" w:rsidRPr="00410E0B" w:rsidRDefault="00410E0B" w:rsidP="00410E0B">
      <w:pPr>
        <w:pStyle w:val="NormalWeb"/>
        <w:shd w:val="clear" w:color="auto" w:fill="FFFFFF"/>
        <w:rPr>
          <w:rFonts w:ascii="Arial" w:hAnsi="Arial" w:cs="Arial"/>
          <w:sz w:val="20"/>
          <w:szCs w:val="20"/>
        </w:rPr>
      </w:pPr>
      <w:r w:rsidRPr="00410E0B">
        <w:rPr>
          <w:rFonts w:ascii="Arial" w:hAnsi="Arial" w:cs="Arial"/>
          <w:sz w:val="20"/>
          <w:szCs w:val="20"/>
        </w:rPr>
        <w:t>Website: </w:t>
      </w:r>
      <w:hyperlink r:id="rId8" w:history="1">
        <w:r w:rsidRPr="008A578D">
          <w:rPr>
            <w:rStyle w:val="Hyperlink"/>
            <w:rFonts w:ascii="Arial" w:hAnsi="Arial" w:cs="Arial"/>
            <w:sz w:val="20"/>
            <w:szCs w:val="20"/>
          </w:rPr>
          <w:t>www.alfredhealth.org.au</w:t>
        </w:r>
      </w:hyperlink>
      <w:r>
        <w:rPr>
          <w:rFonts w:ascii="Arial" w:hAnsi="Arial" w:cs="Arial"/>
          <w:sz w:val="20"/>
          <w:szCs w:val="20"/>
        </w:rPr>
        <w:t xml:space="preserve"> </w:t>
      </w:r>
    </w:p>
    <w:p w:rsidR="006135B9" w:rsidRPr="00CE027C" w:rsidRDefault="006135B9" w:rsidP="00601242"/>
    <w:sectPr w:rsidR="006135B9" w:rsidRPr="00CE027C" w:rsidSect="00BE3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64C"/>
    <w:multiLevelType w:val="multilevel"/>
    <w:tmpl w:val="C226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C1C2C"/>
    <w:multiLevelType w:val="multilevel"/>
    <w:tmpl w:val="056A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51067"/>
    <w:multiLevelType w:val="multilevel"/>
    <w:tmpl w:val="F80E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A3161"/>
    <w:multiLevelType w:val="hybridMultilevel"/>
    <w:tmpl w:val="3A7CF8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E23056"/>
    <w:multiLevelType w:val="hybridMultilevel"/>
    <w:tmpl w:val="15887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5"/>
    <w:rsid w:val="000676A6"/>
    <w:rsid w:val="000C72F7"/>
    <w:rsid w:val="00222EDB"/>
    <w:rsid w:val="00296BF4"/>
    <w:rsid w:val="002A1664"/>
    <w:rsid w:val="0033631D"/>
    <w:rsid w:val="00393C43"/>
    <w:rsid w:val="00410E0B"/>
    <w:rsid w:val="004719A2"/>
    <w:rsid w:val="004D3F66"/>
    <w:rsid w:val="00536B15"/>
    <w:rsid w:val="005422EE"/>
    <w:rsid w:val="005C189C"/>
    <w:rsid w:val="005C432C"/>
    <w:rsid w:val="00601242"/>
    <w:rsid w:val="00607C64"/>
    <w:rsid w:val="006135B9"/>
    <w:rsid w:val="00630041"/>
    <w:rsid w:val="00653CC8"/>
    <w:rsid w:val="006F514C"/>
    <w:rsid w:val="0076122A"/>
    <w:rsid w:val="008531C2"/>
    <w:rsid w:val="00853903"/>
    <w:rsid w:val="00A11451"/>
    <w:rsid w:val="00A138E6"/>
    <w:rsid w:val="00A700F3"/>
    <w:rsid w:val="00AB1597"/>
    <w:rsid w:val="00B14365"/>
    <w:rsid w:val="00B649E6"/>
    <w:rsid w:val="00BE30DC"/>
    <w:rsid w:val="00BF4B8A"/>
    <w:rsid w:val="00CE027C"/>
    <w:rsid w:val="00D45A8F"/>
    <w:rsid w:val="00D45B91"/>
    <w:rsid w:val="00ED3260"/>
    <w:rsid w:val="00F30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30DCF-37EE-418B-A483-391A4099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DC"/>
    <w:pPr>
      <w:spacing w:after="200" w:line="276" w:lineRule="auto"/>
    </w:pPr>
    <w:rPr>
      <w:sz w:val="22"/>
      <w:szCs w:val="22"/>
      <w:lang w:eastAsia="en-US"/>
    </w:rPr>
  </w:style>
  <w:style w:type="paragraph" w:styleId="Heading1">
    <w:name w:val="heading 1"/>
    <w:basedOn w:val="Normal"/>
    <w:link w:val="Heading1Char"/>
    <w:uiPriority w:val="9"/>
    <w:qFormat/>
    <w:rsid w:val="00A138E6"/>
    <w:pPr>
      <w:spacing w:after="150" w:line="240" w:lineRule="auto"/>
      <w:outlineLvl w:val="0"/>
    </w:pPr>
    <w:rPr>
      <w:rFonts w:ascii="Tahoma" w:eastAsia="Times New Roman" w:hAnsi="Tahoma" w:cs="Tahoma"/>
      <w:b/>
      <w:bCs/>
      <w:kern w:val="36"/>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B15"/>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536B15"/>
    <w:rPr>
      <w:color w:val="0000FF"/>
      <w:u w:val="single"/>
    </w:rPr>
  </w:style>
  <w:style w:type="character" w:customStyle="1" w:styleId="Heading1Char">
    <w:name w:val="Heading 1 Char"/>
    <w:basedOn w:val="DefaultParagraphFont"/>
    <w:link w:val="Heading1"/>
    <w:uiPriority w:val="9"/>
    <w:rsid w:val="00A138E6"/>
    <w:rPr>
      <w:rFonts w:ascii="Tahoma" w:eastAsia="Times New Roman" w:hAnsi="Tahoma" w:cs="Tahoma"/>
      <w:b/>
      <w:bCs/>
      <w:kern w:val="36"/>
      <w:sz w:val="24"/>
      <w:szCs w:val="24"/>
    </w:rPr>
  </w:style>
  <w:style w:type="paragraph" w:styleId="BalloonText">
    <w:name w:val="Balloon Text"/>
    <w:basedOn w:val="Normal"/>
    <w:link w:val="BalloonTextChar"/>
    <w:uiPriority w:val="99"/>
    <w:semiHidden/>
    <w:unhideWhenUsed/>
    <w:rsid w:val="006F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4C"/>
    <w:rPr>
      <w:rFonts w:ascii="Tahoma" w:hAnsi="Tahoma" w:cs="Tahoma"/>
      <w:sz w:val="16"/>
      <w:szCs w:val="16"/>
      <w:lang w:eastAsia="en-US"/>
    </w:rPr>
  </w:style>
  <w:style w:type="paragraph" w:styleId="ListParagraph">
    <w:name w:val="List Paragraph"/>
    <w:basedOn w:val="Normal"/>
    <w:uiPriority w:val="34"/>
    <w:qFormat/>
    <w:rsid w:val="006F514C"/>
    <w:pPr>
      <w:ind w:left="720"/>
      <w:contextualSpacing/>
    </w:pPr>
  </w:style>
  <w:style w:type="paragraph" w:customStyle="1" w:styleId="Default">
    <w:name w:val="Default"/>
    <w:rsid w:val="00AB159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E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583">
      <w:bodyDiv w:val="1"/>
      <w:marLeft w:val="150"/>
      <w:marRight w:val="150"/>
      <w:marTop w:val="150"/>
      <w:marBottom w:val="150"/>
      <w:divBdr>
        <w:top w:val="none" w:sz="0" w:space="0" w:color="auto"/>
        <w:left w:val="none" w:sz="0" w:space="0" w:color="auto"/>
        <w:bottom w:val="none" w:sz="0" w:space="0" w:color="auto"/>
        <w:right w:val="none" w:sz="0" w:space="0" w:color="auto"/>
      </w:divBdr>
    </w:div>
    <w:div w:id="268709429">
      <w:bodyDiv w:val="1"/>
      <w:marLeft w:val="150"/>
      <w:marRight w:val="150"/>
      <w:marTop w:val="150"/>
      <w:marBottom w:val="150"/>
      <w:divBdr>
        <w:top w:val="none" w:sz="0" w:space="0" w:color="auto"/>
        <w:left w:val="none" w:sz="0" w:space="0" w:color="auto"/>
        <w:bottom w:val="none" w:sz="0" w:space="0" w:color="auto"/>
        <w:right w:val="none" w:sz="0" w:space="0" w:color="auto"/>
      </w:divBdr>
    </w:div>
    <w:div w:id="609431858">
      <w:bodyDiv w:val="1"/>
      <w:marLeft w:val="0"/>
      <w:marRight w:val="0"/>
      <w:marTop w:val="0"/>
      <w:marBottom w:val="0"/>
      <w:divBdr>
        <w:top w:val="none" w:sz="0" w:space="0" w:color="auto"/>
        <w:left w:val="none" w:sz="0" w:space="0" w:color="auto"/>
        <w:bottom w:val="none" w:sz="0" w:space="0" w:color="auto"/>
        <w:right w:val="none" w:sz="0" w:space="0" w:color="auto"/>
      </w:divBdr>
      <w:divsChild>
        <w:div w:id="921912826">
          <w:marLeft w:val="0"/>
          <w:marRight w:val="0"/>
          <w:marTop w:val="0"/>
          <w:marBottom w:val="0"/>
          <w:divBdr>
            <w:top w:val="none" w:sz="0" w:space="0" w:color="auto"/>
            <w:left w:val="none" w:sz="0" w:space="0" w:color="auto"/>
            <w:bottom w:val="none" w:sz="0" w:space="0" w:color="auto"/>
            <w:right w:val="none" w:sz="0" w:space="0" w:color="auto"/>
          </w:divBdr>
          <w:divsChild>
            <w:div w:id="620570618">
              <w:marLeft w:val="0"/>
              <w:marRight w:val="0"/>
              <w:marTop w:val="0"/>
              <w:marBottom w:val="0"/>
              <w:divBdr>
                <w:top w:val="none" w:sz="0" w:space="0" w:color="auto"/>
                <w:left w:val="none" w:sz="0" w:space="0" w:color="auto"/>
                <w:bottom w:val="none" w:sz="0" w:space="0" w:color="auto"/>
                <w:right w:val="none" w:sz="0" w:space="0" w:color="auto"/>
              </w:divBdr>
              <w:divsChild>
                <w:div w:id="1409243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37943627">
      <w:bodyDiv w:val="1"/>
      <w:marLeft w:val="150"/>
      <w:marRight w:val="150"/>
      <w:marTop w:val="150"/>
      <w:marBottom w:val="150"/>
      <w:divBdr>
        <w:top w:val="none" w:sz="0" w:space="0" w:color="auto"/>
        <w:left w:val="none" w:sz="0" w:space="0" w:color="auto"/>
        <w:bottom w:val="none" w:sz="0" w:space="0" w:color="auto"/>
        <w:right w:val="none" w:sz="0" w:space="0" w:color="auto"/>
      </w:divBdr>
    </w:div>
    <w:div w:id="787627414">
      <w:bodyDiv w:val="1"/>
      <w:marLeft w:val="150"/>
      <w:marRight w:val="150"/>
      <w:marTop w:val="150"/>
      <w:marBottom w:val="150"/>
      <w:divBdr>
        <w:top w:val="none" w:sz="0" w:space="0" w:color="auto"/>
        <w:left w:val="none" w:sz="0" w:space="0" w:color="auto"/>
        <w:bottom w:val="none" w:sz="0" w:space="0" w:color="auto"/>
        <w:right w:val="none" w:sz="0" w:space="0" w:color="auto"/>
      </w:divBdr>
    </w:div>
    <w:div w:id="794639191">
      <w:bodyDiv w:val="1"/>
      <w:marLeft w:val="0"/>
      <w:marRight w:val="0"/>
      <w:marTop w:val="0"/>
      <w:marBottom w:val="0"/>
      <w:divBdr>
        <w:top w:val="none" w:sz="0" w:space="0" w:color="auto"/>
        <w:left w:val="none" w:sz="0" w:space="0" w:color="auto"/>
        <w:bottom w:val="none" w:sz="0" w:space="0" w:color="auto"/>
        <w:right w:val="none" w:sz="0" w:space="0" w:color="auto"/>
      </w:divBdr>
    </w:div>
    <w:div w:id="1101217928">
      <w:bodyDiv w:val="1"/>
      <w:marLeft w:val="150"/>
      <w:marRight w:val="150"/>
      <w:marTop w:val="150"/>
      <w:marBottom w:val="150"/>
      <w:divBdr>
        <w:top w:val="none" w:sz="0" w:space="0" w:color="auto"/>
        <w:left w:val="none" w:sz="0" w:space="0" w:color="auto"/>
        <w:bottom w:val="none" w:sz="0" w:space="0" w:color="auto"/>
        <w:right w:val="none" w:sz="0" w:space="0" w:color="auto"/>
      </w:divBdr>
    </w:div>
    <w:div w:id="1311709807">
      <w:bodyDiv w:val="1"/>
      <w:marLeft w:val="0"/>
      <w:marRight w:val="0"/>
      <w:marTop w:val="0"/>
      <w:marBottom w:val="0"/>
      <w:divBdr>
        <w:top w:val="none" w:sz="0" w:space="0" w:color="auto"/>
        <w:left w:val="none" w:sz="0" w:space="0" w:color="auto"/>
        <w:bottom w:val="none" w:sz="0" w:space="0" w:color="auto"/>
        <w:right w:val="none" w:sz="0" w:space="0" w:color="auto"/>
      </w:divBdr>
    </w:div>
    <w:div w:id="1561406338">
      <w:bodyDiv w:val="1"/>
      <w:marLeft w:val="150"/>
      <w:marRight w:val="150"/>
      <w:marTop w:val="150"/>
      <w:marBottom w:val="150"/>
      <w:divBdr>
        <w:top w:val="none" w:sz="0" w:space="0" w:color="auto"/>
        <w:left w:val="none" w:sz="0" w:space="0" w:color="auto"/>
        <w:bottom w:val="none" w:sz="0" w:space="0" w:color="auto"/>
        <w:right w:val="none" w:sz="0" w:space="0" w:color="auto"/>
      </w:divBdr>
    </w:div>
    <w:div w:id="1764109312">
      <w:bodyDiv w:val="1"/>
      <w:marLeft w:val="0"/>
      <w:marRight w:val="0"/>
      <w:marTop w:val="0"/>
      <w:marBottom w:val="0"/>
      <w:divBdr>
        <w:top w:val="none" w:sz="0" w:space="0" w:color="auto"/>
        <w:left w:val="none" w:sz="0" w:space="0" w:color="auto"/>
        <w:bottom w:val="none" w:sz="0" w:space="0" w:color="auto"/>
        <w:right w:val="none" w:sz="0" w:space="0" w:color="auto"/>
      </w:divBdr>
    </w:div>
    <w:div w:id="1995402763">
      <w:bodyDiv w:val="1"/>
      <w:marLeft w:val="0"/>
      <w:marRight w:val="0"/>
      <w:marTop w:val="0"/>
      <w:marBottom w:val="0"/>
      <w:divBdr>
        <w:top w:val="none" w:sz="0" w:space="0" w:color="auto"/>
        <w:left w:val="none" w:sz="0" w:space="0" w:color="auto"/>
        <w:bottom w:val="none" w:sz="0" w:space="0" w:color="auto"/>
        <w:right w:val="none" w:sz="0" w:space="0" w:color="auto"/>
      </w:divBdr>
      <w:divsChild>
        <w:div w:id="778911444">
          <w:marLeft w:val="0"/>
          <w:marRight w:val="0"/>
          <w:marTop w:val="0"/>
          <w:marBottom w:val="0"/>
          <w:divBdr>
            <w:top w:val="none" w:sz="0" w:space="0" w:color="auto"/>
            <w:left w:val="none" w:sz="0" w:space="0" w:color="auto"/>
            <w:bottom w:val="none" w:sz="0" w:space="0" w:color="auto"/>
            <w:right w:val="none" w:sz="0" w:space="0" w:color="auto"/>
          </w:divBdr>
          <w:divsChild>
            <w:div w:id="1559972670">
              <w:marLeft w:val="0"/>
              <w:marRight w:val="0"/>
              <w:marTop w:val="0"/>
              <w:marBottom w:val="0"/>
              <w:divBdr>
                <w:top w:val="none" w:sz="0" w:space="0" w:color="auto"/>
                <w:left w:val="none" w:sz="0" w:space="0" w:color="auto"/>
                <w:bottom w:val="none" w:sz="0" w:space="0" w:color="auto"/>
                <w:right w:val="none" w:sz="0" w:space="0" w:color="auto"/>
              </w:divBdr>
              <w:divsChild>
                <w:div w:id="4356402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20619517">
      <w:bodyDiv w:val="1"/>
      <w:marLeft w:val="0"/>
      <w:marRight w:val="0"/>
      <w:marTop w:val="0"/>
      <w:marBottom w:val="0"/>
      <w:divBdr>
        <w:top w:val="none" w:sz="0" w:space="0" w:color="auto"/>
        <w:left w:val="none" w:sz="0" w:space="0" w:color="auto"/>
        <w:bottom w:val="none" w:sz="0" w:space="0" w:color="auto"/>
        <w:right w:val="none" w:sz="0" w:space="0" w:color="auto"/>
      </w:divBdr>
    </w:div>
    <w:div w:id="2108573148">
      <w:bodyDiv w:val="1"/>
      <w:marLeft w:val="0"/>
      <w:marRight w:val="0"/>
      <w:marTop w:val="0"/>
      <w:marBottom w:val="0"/>
      <w:divBdr>
        <w:top w:val="none" w:sz="0" w:space="0" w:color="auto"/>
        <w:left w:val="none" w:sz="0" w:space="0" w:color="auto"/>
        <w:bottom w:val="none" w:sz="0" w:space="0" w:color="auto"/>
        <w:right w:val="none" w:sz="0" w:space="0" w:color="auto"/>
      </w:divBdr>
      <w:divsChild>
        <w:div w:id="773480761">
          <w:marLeft w:val="0"/>
          <w:marRight w:val="0"/>
          <w:marTop w:val="0"/>
          <w:marBottom w:val="0"/>
          <w:divBdr>
            <w:top w:val="none" w:sz="0" w:space="0" w:color="auto"/>
            <w:left w:val="none" w:sz="0" w:space="0" w:color="auto"/>
            <w:bottom w:val="none" w:sz="0" w:space="0" w:color="auto"/>
            <w:right w:val="none" w:sz="0" w:space="0" w:color="auto"/>
          </w:divBdr>
          <w:divsChild>
            <w:div w:id="1123159309">
              <w:marLeft w:val="0"/>
              <w:marRight w:val="0"/>
              <w:marTop w:val="0"/>
              <w:marBottom w:val="0"/>
              <w:divBdr>
                <w:top w:val="none" w:sz="0" w:space="0" w:color="auto"/>
                <w:left w:val="none" w:sz="0" w:space="0" w:color="auto"/>
                <w:bottom w:val="none" w:sz="0" w:space="0" w:color="auto"/>
                <w:right w:val="none" w:sz="0" w:space="0" w:color="auto"/>
              </w:divBdr>
              <w:divsChild>
                <w:div w:id="229493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fredhealth.org.au" TargetMode="External"/><Relationship Id="rId3" Type="http://schemas.openxmlformats.org/officeDocument/2006/relationships/styles" Target="styles.xml"/><Relationship Id="rId7" Type="http://schemas.openxmlformats.org/officeDocument/2006/relationships/hyperlink" Target="mailto:burnsunit@alfred.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8649-76A4-448B-BE2A-909CD45F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2367</CharactersWithSpaces>
  <SharedDoc>false</SharedDoc>
  <HLinks>
    <vt:vector size="6" baseType="variant">
      <vt:variant>
        <vt:i4>3407995</vt:i4>
      </vt:variant>
      <vt:variant>
        <vt:i4>0</vt:i4>
      </vt:variant>
      <vt:variant>
        <vt:i4>0</vt:i4>
      </vt:variant>
      <vt:variant>
        <vt:i4>5</vt:i4>
      </vt:variant>
      <vt:variant>
        <vt:lpwstr>http://www.alfredhealth.org.au/careers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wijesinghel</dc:creator>
  <cp:lastModifiedBy>Nechama Lewis</cp:lastModifiedBy>
  <cp:revision>2</cp:revision>
  <dcterms:created xsi:type="dcterms:W3CDTF">2018-04-22T23:39:00Z</dcterms:created>
  <dcterms:modified xsi:type="dcterms:W3CDTF">2018-04-22T23:39:00Z</dcterms:modified>
</cp:coreProperties>
</file>